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54" w:rsidRDefault="00466D54" w:rsidP="00466D54">
      <w:pPr>
        <w:pStyle w:val="a3"/>
        <w:widowControl w:val="0"/>
        <w:shd w:val="clear" w:color="auto" w:fill="FFFFFF"/>
        <w:spacing w:before="0" w:beforeAutospacing="0" w:after="0" w:afterAutospacing="0" w:line="400" w:lineRule="exact"/>
        <w:jc w:val="center"/>
        <w:rPr>
          <w:rFonts w:hint="eastAsia"/>
          <w:color w:val="000000"/>
        </w:rPr>
      </w:pPr>
      <w:r>
        <w:rPr>
          <w:rFonts w:hint="eastAsia"/>
          <w:color w:val="000000"/>
        </w:rPr>
        <w:t>益政发[1999]13号</w:t>
      </w:r>
    </w:p>
    <w:p w:rsidR="00466D54" w:rsidRDefault="00466D54" w:rsidP="00466D54">
      <w:pPr>
        <w:pStyle w:val="a3"/>
        <w:widowControl w:val="0"/>
        <w:shd w:val="clear" w:color="auto" w:fill="FFFFFF"/>
        <w:spacing w:before="0" w:beforeAutospacing="0" w:after="0" w:afterAutospacing="0" w:line="400" w:lineRule="exact"/>
        <w:jc w:val="center"/>
        <w:rPr>
          <w:color w:val="000000"/>
        </w:rPr>
      </w:pPr>
    </w:p>
    <w:p w:rsidR="004358AB" w:rsidRDefault="004020EA" w:rsidP="00466D54">
      <w:pPr>
        <w:widowControl w:val="0"/>
        <w:spacing w:after="0" w:line="276" w:lineRule="auto"/>
        <w:jc w:val="center"/>
        <w:rPr>
          <w:rFonts w:ascii="黑体" w:eastAsia="黑体" w:hAnsi="黑体"/>
          <w:color w:val="000000"/>
          <w:sz w:val="39"/>
          <w:szCs w:val="39"/>
          <w:shd w:val="clear" w:color="auto" w:fill="FFFFFF"/>
        </w:rPr>
      </w:pPr>
      <w:r>
        <w:rPr>
          <w:rFonts w:ascii="黑体" w:eastAsia="黑体" w:hAnsi="黑体" w:hint="eastAsia"/>
          <w:color w:val="000000"/>
          <w:sz w:val="39"/>
          <w:szCs w:val="39"/>
          <w:shd w:val="clear" w:color="auto" w:fill="FFFFFF"/>
        </w:rPr>
        <w:t>益阳市人民政府关于发布《益阳市城镇职工基本医疗保险制度实施办法》的通知</w:t>
      </w:r>
    </w:p>
    <w:p w:rsidR="004020EA" w:rsidRDefault="004020EA" w:rsidP="00466D54">
      <w:pPr>
        <w:widowControl w:val="0"/>
        <w:spacing w:after="0" w:line="400" w:lineRule="exact"/>
        <w:rPr>
          <w:rFonts w:ascii="黑体" w:eastAsia="黑体" w:hAnsi="黑体"/>
          <w:color w:val="000000"/>
          <w:sz w:val="39"/>
          <w:szCs w:val="39"/>
          <w:shd w:val="clear" w:color="auto" w:fill="FFFFFF"/>
        </w:rPr>
      </w:pPr>
    </w:p>
    <w:p w:rsidR="004020EA" w:rsidRDefault="004020EA" w:rsidP="00466D54">
      <w:pPr>
        <w:pStyle w:val="a3"/>
        <w:widowControl w:val="0"/>
        <w:shd w:val="clear" w:color="auto" w:fill="FFFFFF"/>
        <w:spacing w:before="0" w:beforeAutospacing="0" w:after="0" w:afterAutospacing="0" w:line="400" w:lineRule="exact"/>
        <w:rPr>
          <w:color w:val="000000"/>
        </w:rPr>
      </w:pPr>
      <w:r>
        <w:rPr>
          <w:rFonts w:hint="eastAsia"/>
          <w:color w:val="000000"/>
        </w:rPr>
        <w:t>各区、县（市）人民政府，市属农（渔）场，市直机关各单位：</w:t>
      </w:r>
    </w:p>
    <w:p w:rsidR="004020EA" w:rsidRDefault="004020EA" w:rsidP="00466D54">
      <w:pPr>
        <w:pStyle w:val="a3"/>
        <w:widowControl w:val="0"/>
        <w:shd w:val="clear" w:color="auto" w:fill="FFFFFF"/>
        <w:spacing w:before="0" w:beforeAutospacing="0" w:after="0" w:afterAutospacing="0" w:line="400" w:lineRule="exact"/>
        <w:rPr>
          <w:color w:val="000000"/>
        </w:rPr>
      </w:pPr>
      <w:r>
        <w:rPr>
          <w:rFonts w:hint="eastAsia"/>
          <w:color w:val="000000"/>
        </w:rPr>
        <w:t xml:space="preserve">　　《益阳市城镇职工基本医疗保险制度实施办法》已经市人民政府1999年第十三次常务会议原则通过，现予发布，自2000年1月1日起实施。</w:t>
      </w:r>
    </w:p>
    <w:p w:rsidR="00466D54" w:rsidRDefault="004020EA" w:rsidP="00466D54">
      <w:pPr>
        <w:pStyle w:val="a3"/>
        <w:widowControl w:val="0"/>
        <w:shd w:val="clear" w:color="auto" w:fill="FFFFFF"/>
        <w:spacing w:before="0" w:beforeAutospacing="0" w:after="0" w:afterAutospacing="0" w:line="400" w:lineRule="exact"/>
        <w:ind w:firstLine="420"/>
        <w:rPr>
          <w:rFonts w:hint="eastAsia"/>
          <w:color w:val="000000"/>
        </w:rPr>
      </w:pPr>
      <w:r>
        <w:rPr>
          <w:rFonts w:hint="eastAsia"/>
          <w:color w:val="000000"/>
        </w:rPr>
        <w:t>                            </w:t>
      </w:r>
      <w:r>
        <w:rPr>
          <w:rStyle w:val="apple-converted-space"/>
          <w:rFonts w:hint="eastAsia"/>
          <w:color w:val="000000"/>
        </w:rPr>
        <w:t> </w:t>
      </w:r>
    </w:p>
    <w:p w:rsidR="00466D54" w:rsidRDefault="004020EA" w:rsidP="00466D54">
      <w:pPr>
        <w:pStyle w:val="a3"/>
        <w:widowControl w:val="0"/>
        <w:shd w:val="clear" w:color="auto" w:fill="FFFFFF"/>
        <w:spacing w:before="0" w:beforeAutospacing="0" w:after="0" w:afterAutospacing="0" w:line="400" w:lineRule="exact"/>
        <w:ind w:firstLine="420"/>
        <w:rPr>
          <w:rFonts w:hint="eastAsia"/>
          <w:color w:val="000000"/>
        </w:rPr>
      </w:pPr>
      <w:r>
        <w:rPr>
          <w:rFonts w:hint="eastAsia"/>
          <w:color w:val="000000"/>
        </w:rPr>
        <w:t xml:space="preserve">    　　　　　　　　　　　　　</w:t>
      </w:r>
      <w:r w:rsidR="00466D54">
        <w:rPr>
          <w:rFonts w:hint="eastAsia"/>
          <w:color w:val="000000"/>
        </w:rPr>
        <w:t xml:space="preserve">         </w:t>
      </w:r>
      <w:r>
        <w:rPr>
          <w:rFonts w:hint="eastAsia"/>
          <w:color w:val="000000"/>
        </w:rPr>
        <w:t xml:space="preserve">　1999年11月29日</w:t>
      </w:r>
    </w:p>
    <w:p w:rsidR="00466D54" w:rsidRDefault="00466D54" w:rsidP="00466D54">
      <w:pPr>
        <w:pStyle w:val="a3"/>
        <w:widowControl w:val="0"/>
        <w:shd w:val="clear" w:color="auto" w:fill="FFFFFF"/>
        <w:spacing w:before="0" w:beforeAutospacing="0" w:after="0" w:afterAutospacing="0" w:line="400" w:lineRule="exact"/>
        <w:ind w:firstLine="420"/>
        <w:rPr>
          <w:rFonts w:hint="eastAsia"/>
          <w:color w:val="000000"/>
        </w:rPr>
      </w:pPr>
    </w:p>
    <w:p w:rsidR="004020EA" w:rsidRDefault="004020EA" w:rsidP="00466D54">
      <w:pPr>
        <w:pStyle w:val="a3"/>
        <w:widowControl w:val="0"/>
        <w:shd w:val="clear" w:color="auto" w:fill="FFFFFF"/>
        <w:spacing w:before="0" w:beforeAutospacing="0" w:after="0" w:afterAutospacing="0" w:line="400" w:lineRule="exact"/>
        <w:jc w:val="center"/>
        <w:rPr>
          <w:color w:val="000000"/>
        </w:rPr>
      </w:pPr>
      <w:r>
        <w:rPr>
          <w:rStyle w:val="a4"/>
          <w:rFonts w:hint="eastAsia"/>
          <w:color w:val="000000"/>
        </w:rPr>
        <w:t>益阳市城镇职工基本医疗保险制度</w:t>
      </w:r>
      <w:r w:rsidRPr="00466D54">
        <w:rPr>
          <w:rStyle w:val="a4"/>
          <w:rFonts w:hint="eastAsia"/>
        </w:rPr>
        <w:t>实施办法</w:t>
      </w:r>
    </w:p>
    <w:p w:rsidR="004020EA" w:rsidRDefault="004020EA" w:rsidP="00466D54">
      <w:pPr>
        <w:pStyle w:val="a3"/>
        <w:widowControl w:val="0"/>
        <w:shd w:val="clear" w:color="auto" w:fill="FFFFFF"/>
        <w:spacing w:before="0" w:beforeAutospacing="0" w:after="0" w:afterAutospacing="0" w:line="400" w:lineRule="exact"/>
        <w:rPr>
          <w:color w:val="000000"/>
        </w:rPr>
      </w:pPr>
      <w:r>
        <w:rPr>
          <w:rStyle w:val="a4"/>
          <w:rFonts w:hint="eastAsia"/>
          <w:color w:val="000000"/>
        </w:rPr>
        <w:t xml:space="preserve">　　　　　　　　　　　　　　第一章  总  则</w:t>
      </w:r>
    </w:p>
    <w:p w:rsidR="00466D54" w:rsidRDefault="004020EA" w:rsidP="00466D54">
      <w:pPr>
        <w:pStyle w:val="a3"/>
        <w:widowControl w:val="0"/>
        <w:shd w:val="clear" w:color="auto" w:fill="FFFFFF"/>
        <w:spacing w:before="0" w:beforeAutospacing="0" w:after="0" w:afterAutospacing="0" w:line="400" w:lineRule="exact"/>
        <w:ind w:firstLine="480"/>
        <w:rPr>
          <w:rFonts w:hint="eastAsia"/>
          <w:color w:val="000000"/>
        </w:rPr>
      </w:pPr>
      <w:r>
        <w:rPr>
          <w:rFonts w:hint="eastAsia"/>
          <w:color w:val="000000"/>
        </w:rPr>
        <w:t>第一条  为建立健全城镇职工基本医疗保险制度，保障城镇职工基本医疗，根据《国务院关于建立城镇职工基本医疗保险制度的决定》（国发[1998]44号）和《湖南省建立城镇职工基本医疗保险制度实施意见》（湘政发[1999]15号）精神，结合我市实际，制定本办法。</w:t>
      </w:r>
    </w:p>
    <w:p w:rsidR="00466D54" w:rsidRDefault="004020EA" w:rsidP="00466D54">
      <w:pPr>
        <w:pStyle w:val="a3"/>
        <w:widowControl w:val="0"/>
        <w:shd w:val="clear" w:color="auto" w:fill="FFFFFF"/>
        <w:spacing w:before="0" w:beforeAutospacing="0" w:after="0" w:afterAutospacing="0" w:line="400" w:lineRule="exact"/>
        <w:ind w:firstLine="465"/>
        <w:rPr>
          <w:rStyle w:val="apple-converted-space"/>
          <w:rFonts w:hint="eastAsia"/>
          <w:color w:val="000000"/>
        </w:rPr>
      </w:pPr>
      <w:r>
        <w:rPr>
          <w:rFonts w:hint="eastAsia"/>
          <w:color w:val="000000"/>
        </w:rPr>
        <w:t>第二条  实施城镇职工基本医疗保险制度的原则：</w:t>
      </w:r>
    </w:p>
    <w:p w:rsidR="00466D54" w:rsidRDefault="004020EA" w:rsidP="00466D54">
      <w:pPr>
        <w:pStyle w:val="a3"/>
        <w:widowControl w:val="0"/>
        <w:shd w:val="clear" w:color="auto" w:fill="FFFFFF"/>
        <w:spacing w:before="0" w:beforeAutospacing="0" w:after="0" w:afterAutospacing="0" w:line="400" w:lineRule="exact"/>
        <w:ind w:firstLine="465"/>
        <w:rPr>
          <w:rStyle w:val="apple-converted-space"/>
          <w:rFonts w:hint="eastAsia"/>
          <w:color w:val="000000"/>
        </w:rPr>
      </w:pPr>
      <w:r>
        <w:rPr>
          <w:rFonts w:hint="eastAsia"/>
          <w:color w:val="000000"/>
        </w:rPr>
        <w:t>（一）基本医疗保险水平与本地经济和社会发展水平相适应原则；</w:t>
      </w:r>
    </w:p>
    <w:p w:rsidR="00466D54" w:rsidRDefault="004020EA" w:rsidP="00466D54">
      <w:pPr>
        <w:pStyle w:val="a3"/>
        <w:widowControl w:val="0"/>
        <w:shd w:val="clear" w:color="auto" w:fill="FFFFFF"/>
        <w:spacing w:before="0" w:beforeAutospacing="0" w:after="0" w:afterAutospacing="0" w:line="400" w:lineRule="exact"/>
        <w:ind w:firstLine="465"/>
        <w:rPr>
          <w:rStyle w:val="apple-converted-space"/>
          <w:rFonts w:hint="eastAsia"/>
          <w:color w:val="000000"/>
        </w:rPr>
      </w:pPr>
      <w:r>
        <w:rPr>
          <w:rFonts w:hint="eastAsia"/>
          <w:color w:val="000000"/>
        </w:rPr>
        <w:t>（二）强制推行原则。基本医疗保险属于国家规定的强制性社会保险，城镇所有用人单位及其职工都必须参加；</w:t>
      </w:r>
    </w:p>
    <w:p w:rsidR="00466D54" w:rsidRDefault="004020EA" w:rsidP="00466D54">
      <w:pPr>
        <w:pStyle w:val="a3"/>
        <w:widowControl w:val="0"/>
        <w:shd w:val="clear" w:color="auto" w:fill="FFFFFF"/>
        <w:spacing w:before="0" w:beforeAutospacing="0" w:after="0" w:afterAutospacing="0" w:line="400" w:lineRule="exact"/>
        <w:ind w:firstLineChars="200" w:firstLine="480"/>
        <w:rPr>
          <w:rStyle w:val="apple-converted-space"/>
          <w:rFonts w:hint="eastAsia"/>
          <w:color w:val="000000"/>
        </w:rPr>
      </w:pPr>
      <w:r>
        <w:rPr>
          <w:rFonts w:hint="eastAsia"/>
          <w:color w:val="000000"/>
        </w:rPr>
        <w:t>（三）属地管理原则；</w:t>
      </w:r>
    </w:p>
    <w:p w:rsidR="00466D54" w:rsidRDefault="004020EA" w:rsidP="00466D54">
      <w:pPr>
        <w:pStyle w:val="a3"/>
        <w:widowControl w:val="0"/>
        <w:shd w:val="clear" w:color="auto" w:fill="FFFFFF"/>
        <w:spacing w:before="0" w:beforeAutospacing="0" w:after="0" w:afterAutospacing="0" w:line="400" w:lineRule="exact"/>
        <w:ind w:firstLineChars="100" w:firstLine="240"/>
        <w:rPr>
          <w:rStyle w:val="apple-converted-space"/>
          <w:rFonts w:hint="eastAsia"/>
          <w:color w:val="000000"/>
        </w:rPr>
      </w:pPr>
      <w:r>
        <w:rPr>
          <w:rFonts w:hint="eastAsia"/>
          <w:color w:val="000000"/>
        </w:rPr>
        <w:t xml:space="preserve">　（四）基本医疗保险费由用人单位和职工双方共同负担原则；</w:t>
      </w:r>
    </w:p>
    <w:p w:rsidR="004020EA" w:rsidRDefault="004020EA" w:rsidP="00466D54">
      <w:pPr>
        <w:pStyle w:val="a3"/>
        <w:widowControl w:val="0"/>
        <w:shd w:val="clear" w:color="auto" w:fill="FFFFFF"/>
        <w:spacing w:before="0" w:beforeAutospacing="0" w:after="0" w:afterAutospacing="0" w:line="400" w:lineRule="exact"/>
        <w:ind w:firstLineChars="100" w:firstLine="240"/>
        <w:rPr>
          <w:color w:val="000000"/>
        </w:rPr>
      </w:pPr>
      <w:r>
        <w:rPr>
          <w:rFonts w:hint="eastAsia"/>
          <w:color w:val="000000"/>
        </w:rPr>
        <w:t xml:space="preserve">　（五）基本医疗保险基金实行社会统筹和个人帐户相结合原则。</w:t>
      </w:r>
    </w:p>
    <w:p w:rsidR="004020EA" w:rsidRDefault="004020EA" w:rsidP="00466D54">
      <w:pPr>
        <w:pStyle w:val="a3"/>
        <w:widowControl w:val="0"/>
        <w:shd w:val="clear" w:color="auto" w:fill="FFFFFF"/>
        <w:spacing w:before="0" w:beforeAutospacing="0" w:after="0" w:afterAutospacing="0" w:line="400" w:lineRule="exact"/>
        <w:rPr>
          <w:color w:val="000000"/>
        </w:rPr>
      </w:pPr>
      <w:r>
        <w:rPr>
          <w:rFonts w:hint="eastAsia"/>
          <w:color w:val="000000"/>
        </w:rPr>
        <w:t xml:space="preserve">　　　　　　　　　　　　　</w:t>
      </w:r>
      <w:r>
        <w:rPr>
          <w:rStyle w:val="a4"/>
          <w:rFonts w:hint="eastAsia"/>
          <w:color w:val="000000"/>
        </w:rPr>
        <w:t>第二章  统筹范围和对象</w:t>
      </w:r>
    </w:p>
    <w:p w:rsidR="00466D54" w:rsidRDefault="004020EA" w:rsidP="00466D54">
      <w:pPr>
        <w:pStyle w:val="a3"/>
        <w:widowControl w:val="0"/>
        <w:shd w:val="clear" w:color="auto" w:fill="FFFFFF"/>
        <w:spacing w:before="0" w:beforeAutospacing="0" w:after="0" w:afterAutospacing="0" w:line="400" w:lineRule="exact"/>
        <w:ind w:firstLine="465"/>
        <w:rPr>
          <w:rFonts w:hint="eastAsia"/>
          <w:color w:val="000000"/>
        </w:rPr>
      </w:pPr>
      <w:r>
        <w:rPr>
          <w:rFonts w:hint="eastAsia"/>
          <w:color w:val="000000"/>
        </w:rPr>
        <w:t>第三条  本市境内的企业（包括国有企业、城镇集体企业、外商投资企业、城镇私营企业等）、机关、事业单位、社会团体、民办非企业单位在内的所有城镇用人单位及其职工、退休人员和符合国务院国发[1978]104号文件规定的退职人员，均属本地城镇职工基本医疗保险范围和对象。</w:t>
      </w:r>
    </w:p>
    <w:p w:rsidR="00466D54" w:rsidRDefault="004020EA" w:rsidP="00466D54">
      <w:pPr>
        <w:pStyle w:val="a3"/>
        <w:widowControl w:val="0"/>
        <w:shd w:val="clear" w:color="auto" w:fill="FFFFFF"/>
        <w:spacing w:before="0" w:beforeAutospacing="0" w:after="0" w:afterAutospacing="0" w:line="400" w:lineRule="exact"/>
        <w:ind w:firstLineChars="200" w:firstLine="480"/>
        <w:rPr>
          <w:rStyle w:val="apple-converted-space"/>
          <w:rFonts w:hint="eastAsia"/>
          <w:color w:val="000000"/>
        </w:rPr>
      </w:pPr>
      <w:r>
        <w:rPr>
          <w:rFonts w:hint="eastAsia"/>
          <w:color w:val="000000"/>
        </w:rPr>
        <w:t>市属农（渔）场职工的基本医疗保险实行分块包干，独立核算。</w:t>
      </w:r>
    </w:p>
    <w:p w:rsidR="00466D54" w:rsidRDefault="004020EA" w:rsidP="00466D54">
      <w:pPr>
        <w:pStyle w:val="a3"/>
        <w:widowControl w:val="0"/>
        <w:shd w:val="clear" w:color="auto" w:fill="FFFFFF"/>
        <w:spacing w:before="0" w:beforeAutospacing="0" w:after="0" w:afterAutospacing="0" w:line="400" w:lineRule="exact"/>
        <w:ind w:firstLine="465"/>
        <w:rPr>
          <w:rStyle w:val="apple-converted-space"/>
          <w:rFonts w:hint="eastAsia"/>
          <w:color w:val="000000"/>
        </w:rPr>
      </w:pPr>
      <w:r>
        <w:rPr>
          <w:rFonts w:hint="eastAsia"/>
          <w:color w:val="000000"/>
        </w:rPr>
        <w:t>乡镇企业及其职工和城镇个体经济组织业主及其从业人员的基本医疗保险办法，另行制定。</w:t>
      </w:r>
    </w:p>
    <w:p w:rsidR="00466D54" w:rsidRDefault="004020EA" w:rsidP="00466D54">
      <w:pPr>
        <w:pStyle w:val="a3"/>
        <w:widowControl w:val="0"/>
        <w:shd w:val="clear" w:color="auto" w:fill="FFFFFF"/>
        <w:spacing w:before="0" w:beforeAutospacing="0" w:after="0" w:afterAutospacing="0" w:line="400" w:lineRule="exact"/>
        <w:ind w:firstLine="465"/>
        <w:rPr>
          <w:rStyle w:val="apple-converted-space"/>
          <w:rFonts w:hint="eastAsia"/>
          <w:color w:val="000000"/>
        </w:rPr>
      </w:pPr>
      <w:r>
        <w:rPr>
          <w:rFonts w:hint="eastAsia"/>
          <w:color w:val="000000"/>
        </w:rPr>
        <w:t>第四条  本市城镇职工基本医疗保险以市县两级为统筹单位，逐步过渡到市统</w:t>
      </w:r>
      <w:r>
        <w:rPr>
          <w:rFonts w:hint="eastAsia"/>
          <w:color w:val="000000"/>
        </w:rPr>
        <w:lastRenderedPageBreak/>
        <w:t>筹。用人单位及其职工按照属地管理的原则参加所在地的基本医疗保险。</w:t>
      </w:r>
    </w:p>
    <w:p w:rsidR="004020EA" w:rsidRDefault="004020EA" w:rsidP="00466D54">
      <w:pPr>
        <w:pStyle w:val="a3"/>
        <w:widowControl w:val="0"/>
        <w:shd w:val="clear" w:color="auto" w:fill="FFFFFF"/>
        <w:spacing w:before="0" w:beforeAutospacing="0" w:after="0" w:afterAutospacing="0" w:line="400" w:lineRule="exact"/>
        <w:rPr>
          <w:color w:val="000000"/>
        </w:rPr>
      </w:pPr>
      <w:r>
        <w:rPr>
          <w:rFonts w:hint="eastAsia"/>
          <w:color w:val="000000"/>
        </w:rPr>
        <w:t xml:space="preserve">　　市直机关、事业单位、社会团体和由原市行政医保中心管理的中央、省属驻益单位及益阳中心城区内中央、省、市属企业及其职工，朝阳开发区范围内的外商投资企业、私营企业及其职工的基本医疗保险，由市劳动和社会保障部门直接管理。</w:t>
      </w:r>
    </w:p>
    <w:p w:rsidR="00466D54" w:rsidRDefault="004020EA" w:rsidP="00466D54">
      <w:pPr>
        <w:pStyle w:val="a3"/>
        <w:widowControl w:val="0"/>
        <w:shd w:val="clear" w:color="auto" w:fill="FFFFFF"/>
        <w:spacing w:before="0" w:beforeAutospacing="0" w:after="0" w:afterAutospacing="0" w:line="400" w:lineRule="exact"/>
        <w:rPr>
          <w:rFonts w:hint="eastAsia"/>
          <w:color w:val="000000"/>
        </w:rPr>
      </w:pPr>
      <w:r>
        <w:rPr>
          <w:rFonts w:hint="eastAsia"/>
          <w:color w:val="000000"/>
        </w:rPr>
        <w:t xml:space="preserve">　　　　　　　　　　</w:t>
      </w:r>
      <w:r>
        <w:rPr>
          <w:rStyle w:val="a4"/>
          <w:rFonts w:hint="eastAsia"/>
          <w:color w:val="000000"/>
        </w:rPr>
        <w:t xml:space="preserve">　第三章  医疗保险基金的筹集</w:t>
      </w:r>
    </w:p>
    <w:p w:rsidR="00466D54" w:rsidRDefault="004020EA" w:rsidP="00466D54">
      <w:pPr>
        <w:pStyle w:val="a3"/>
        <w:widowControl w:val="0"/>
        <w:shd w:val="clear" w:color="auto" w:fill="FFFFFF"/>
        <w:spacing w:before="0" w:beforeAutospacing="0" w:after="0" w:afterAutospacing="0" w:line="400" w:lineRule="exact"/>
        <w:ind w:firstLine="465"/>
        <w:rPr>
          <w:rStyle w:val="apple-converted-space"/>
          <w:rFonts w:hint="eastAsia"/>
          <w:color w:val="000000"/>
        </w:rPr>
      </w:pPr>
      <w:r>
        <w:rPr>
          <w:rFonts w:hint="eastAsia"/>
          <w:color w:val="000000"/>
        </w:rPr>
        <w:t>第五条  城镇职工基本医疗保险费由用人单位和职工共同缴纳。</w:t>
      </w:r>
    </w:p>
    <w:p w:rsidR="00466D54" w:rsidRDefault="004020EA" w:rsidP="00466D54">
      <w:pPr>
        <w:pStyle w:val="a3"/>
        <w:widowControl w:val="0"/>
        <w:shd w:val="clear" w:color="auto" w:fill="FFFFFF"/>
        <w:spacing w:before="0" w:beforeAutospacing="0" w:after="0" w:afterAutospacing="0" w:line="400" w:lineRule="exact"/>
        <w:ind w:firstLine="465"/>
        <w:rPr>
          <w:rStyle w:val="apple-converted-space"/>
          <w:rFonts w:hint="eastAsia"/>
          <w:color w:val="000000"/>
        </w:rPr>
      </w:pPr>
      <w:r>
        <w:rPr>
          <w:rFonts w:hint="eastAsia"/>
          <w:color w:val="000000"/>
        </w:rPr>
        <w:t>（一）用人单位按本单位上年度职工工资总额的6%缴纳。</w:t>
      </w:r>
    </w:p>
    <w:p w:rsidR="00466D54" w:rsidRDefault="004020EA" w:rsidP="00466D54">
      <w:pPr>
        <w:pStyle w:val="a3"/>
        <w:widowControl w:val="0"/>
        <w:shd w:val="clear" w:color="auto" w:fill="FFFFFF"/>
        <w:spacing w:before="0" w:beforeAutospacing="0" w:after="0" w:afterAutospacing="0" w:line="400" w:lineRule="exact"/>
        <w:ind w:firstLine="465"/>
        <w:rPr>
          <w:rStyle w:val="apple-converted-space"/>
          <w:rFonts w:hint="eastAsia"/>
          <w:color w:val="000000"/>
        </w:rPr>
      </w:pPr>
      <w:r>
        <w:rPr>
          <w:rFonts w:hint="eastAsia"/>
          <w:color w:val="000000"/>
        </w:rPr>
        <w:t>（二）在职职工个人按上年度本人工资收入的2%缴纳，由参保单位在职工工资中代扣代缴。</w:t>
      </w:r>
    </w:p>
    <w:p w:rsidR="00466D54" w:rsidRDefault="00466D54" w:rsidP="00466D54">
      <w:pPr>
        <w:pStyle w:val="a3"/>
        <w:widowControl w:val="0"/>
        <w:shd w:val="clear" w:color="auto" w:fill="FFFFFF"/>
        <w:spacing w:before="0" w:beforeAutospacing="0" w:after="0" w:afterAutospacing="0" w:line="400" w:lineRule="exact"/>
        <w:rPr>
          <w:rStyle w:val="apple-converted-space"/>
          <w:rFonts w:hint="eastAsia"/>
          <w:color w:val="000000"/>
        </w:rPr>
      </w:pPr>
      <w:r>
        <w:rPr>
          <w:rFonts w:hint="eastAsia"/>
          <w:color w:val="000000"/>
        </w:rPr>
        <w:t>  </w:t>
      </w:r>
      <w:r w:rsidR="004020EA">
        <w:rPr>
          <w:rFonts w:hint="eastAsia"/>
          <w:color w:val="000000"/>
        </w:rPr>
        <w:t>退休人员个人不缴纳城镇职工基本医疗保险费。</w:t>
      </w:r>
    </w:p>
    <w:p w:rsidR="00466D54" w:rsidRDefault="004020EA" w:rsidP="00466D54">
      <w:pPr>
        <w:pStyle w:val="a3"/>
        <w:widowControl w:val="0"/>
        <w:shd w:val="clear" w:color="auto" w:fill="FFFFFF"/>
        <w:spacing w:before="0" w:beforeAutospacing="0" w:after="0" w:afterAutospacing="0" w:line="400" w:lineRule="exact"/>
        <w:ind w:firstLine="465"/>
        <w:rPr>
          <w:rStyle w:val="apple-converted-space"/>
          <w:rFonts w:hint="eastAsia"/>
          <w:color w:val="000000"/>
        </w:rPr>
      </w:pPr>
      <w:r>
        <w:rPr>
          <w:rFonts w:hint="eastAsia"/>
          <w:color w:val="000000"/>
        </w:rPr>
        <w:t>（三）私营企业单位和个人的缴费基数为本市上年度职工社会平均工资。</w:t>
      </w:r>
    </w:p>
    <w:p w:rsidR="00466D54" w:rsidRDefault="004020EA" w:rsidP="00466D54">
      <w:pPr>
        <w:pStyle w:val="a3"/>
        <w:widowControl w:val="0"/>
        <w:shd w:val="clear" w:color="auto" w:fill="FFFFFF"/>
        <w:spacing w:before="0" w:beforeAutospacing="0" w:after="0" w:afterAutospacing="0" w:line="400" w:lineRule="exact"/>
        <w:ind w:firstLine="465"/>
        <w:rPr>
          <w:rStyle w:val="apple-converted-space"/>
          <w:rFonts w:hint="eastAsia"/>
          <w:color w:val="000000"/>
        </w:rPr>
      </w:pPr>
      <w:r>
        <w:rPr>
          <w:rFonts w:hint="eastAsia"/>
          <w:color w:val="000000"/>
        </w:rPr>
        <w:t>（四）国有企业进入再就业服务中心的下岗职工所在单位和个人缴费基数为本市上年度职工社会平均工资的60%。</w:t>
      </w:r>
    </w:p>
    <w:p w:rsidR="00466D54" w:rsidRDefault="004020EA" w:rsidP="00466D54">
      <w:pPr>
        <w:pStyle w:val="a3"/>
        <w:widowControl w:val="0"/>
        <w:shd w:val="clear" w:color="auto" w:fill="FFFFFF"/>
        <w:spacing w:before="0" w:beforeAutospacing="0" w:after="0" w:afterAutospacing="0" w:line="400" w:lineRule="exact"/>
        <w:ind w:firstLine="465"/>
        <w:rPr>
          <w:rStyle w:val="apple-converted-space"/>
          <w:rFonts w:hint="eastAsia"/>
          <w:color w:val="000000"/>
        </w:rPr>
      </w:pPr>
      <w:r>
        <w:rPr>
          <w:rFonts w:hint="eastAsia"/>
          <w:color w:val="000000"/>
        </w:rPr>
        <w:t>（五）职工工资高于本市上年度职工社会平均工资300%以上的部分不作为缴费基数；低于社会平均工资的，以社会平均工资为缴费基数。</w:t>
      </w:r>
    </w:p>
    <w:p w:rsidR="00466D54" w:rsidRDefault="004020EA" w:rsidP="00466D54">
      <w:pPr>
        <w:pStyle w:val="a3"/>
        <w:widowControl w:val="0"/>
        <w:shd w:val="clear" w:color="auto" w:fill="FFFFFF"/>
        <w:spacing w:before="0" w:beforeAutospacing="0" w:after="0" w:afterAutospacing="0" w:line="400" w:lineRule="exact"/>
        <w:ind w:firstLine="465"/>
        <w:rPr>
          <w:rStyle w:val="apple-converted-space"/>
          <w:rFonts w:hint="eastAsia"/>
          <w:color w:val="000000"/>
        </w:rPr>
      </w:pPr>
      <w:r>
        <w:rPr>
          <w:rFonts w:hint="eastAsia"/>
          <w:color w:val="000000"/>
        </w:rPr>
        <w:t>第六条  作为城镇职工基本医疗保险费的缴费基数的工资额，严格按照国家统计局《关于工资总额组成的规定》计算（含计时工资、计件工资、职务工资、级别工资、基础工资、工龄工资、各类津贴、补贴、奖金和其他工资）。</w:t>
      </w:r>
    </w:p>
    <w:p w:rsidR="00466D54" w:rsidRDefault="004020EA" w:rsidP="00466D54">
      <w:pPr>
        <w:pStyle w:val="a3"/>
        <w:widowControl w:val="0"/>
        <w:shd w:val="clear" w:color="auto" w:fill="FFFFFF"/>
        <w:spacing w:before="0" w:beforeAutospacing="0" w:after="0" w:afterAutospacing="0" w:line="400" w:lineRule="exact"/>
        <w:ind w:firstLine="465"/>
        <w:rPr>
          <w:rStyle w:val="apple-converted-space"/>
          <w:rFonts w:hint="eastAsia"/>
          <w:color w:val="000000"/>
        </w:rPr>
      </w:pPr>
      <w:r>
        <w:rPr>
          <w:rFonts w:hint="eastAsia"/>
          <w:color w:val="000000"/>
        </w:rPr>
        <w:t>第七条  城镇职工基本医疗保险费实行按月预缴。参保单位必须在每月25日前足额缴纳下月的城镇职工基本医疗保险费；否则，医疗保险经办机构从下月起停止支付城镇职工基本医疗保险费用。</w:t>
      </w:r>
    </w:p>
    <w:p w:rsidR="00466D54" w:rsidRDefault="004020EA" w:rsidP="00466D54">
      <w:pPr>
        <w:pStyle w:val="a3"/>
        <w:widowControl w:val="0"/>
        <w:shd w:val="clear" w:color="auto" w:fill="FFFFFF"/>
        <w:spacing w:before="0" w:beforeAutospacing="0" w:after="0" w:afterAutospacing="0" w:line="400" w:lineRule="exact"/>
        <w:ind w:firstLine="465"/>
        <w:rPr>
          <w:rStyle w:val="apple-converted-space"/>
          <w:rFonts w:hint="eastAsia"/>
          <w:color w:val="000000"/>
        </w:rPr>
      </w:pPr>
      <w:r>
        <w:rPr>
          <w:rFonts w:hint="eastAsia"/>
          <w:color w:val="000000"/>
        </w:rPr>
        <w:t>第八条  医疗保险经办机构每月向用人单位出具城镇职工基本医疗保险费缴费凭证，由用人单位公开，接受参保人员监督。</w:t>
      </w:r>
    </w:p>
    <w:p w:rsidR="00466D54" w:rsidRDefault="004020EA" w:rsidP="00466D54">
      <w:pPr>
        <w:pStyle w:val="a3"/>
        <w:widowControl w:val="0"/>
        <w:shd w:val="clear" w:color="auto" w:fill="FFFFFF"/>
        <w:spacing w:before="0" w:beforeAutospacing="0" w:after="0" w:afterAutospacing="0" w:line="400" w:lineRule="exact"/>
        <w:ind w:firstLine="465"/>
        <w:rPr>
          <w:rStyle w:val="apple-converted-space"/>
          <w:rFonts w:hint="eastAsia"/>
          <w:color w:val="000000"/>
        </w:rPr>
      </w:pPr>
      <w:r>
        <w:rPr>
          <w:rFonts w:hint="eastAsia"/>
          <w:color w:val="000000"/>
        </w:rPr>
        <w:t>第九条  根据国务院《社会保险费征缴暂行条例》的规定，用人单位必须按月如实向医疗保险经办机构申报应缴纳的城镇职工基本医疗保险费数额；如有变化，应及时处理更改手续。</w:t>
      </w:r>
    </w:p>
    <w:p w:rsidR="00466D54" w:rsidRDefault="004020EA" w:rsidP="00466D54">
      <w:pPr>
        <w:pStyle w:val="a3"/>
        <w:widowControl w:val="0"/>
        <w:shd w:val="clear" w:color="auto" w:fill="FFFFFF"/>
        <w:spacing w:before="0" w:beforeAutospacing="0" w:after="0" w:afterAutospacing="0" w:line="400" w:lineRule="exact"/>
        <w:ind w:firstLine="465"/>
        <w:rPr>
          <w:rStyle w:val="apple-converted-space"/>
          <w:rFonts w:hint="eastAsia"/>
          <w:color w:val="000000"/>
        </w:rPr>
      </w:pPr>
      <w:r>
        <w:rPr>
          <w:rFonts w:hint="eastAsia"/>
          <w:color w:val="000000"/>
        </w:rPr>
        <w:t>第十条  用人单位缴纳的城镇职工基本医疗保险费在税前列支，个人缴纳部分不计征个人所得税。</w:t>
      </w:r>
    </w:p>
    <w:p w:rsidR="004020EA" w:rsidRDefault="004020EA" w:rsidP="00466D54">
      <w:pPr>
        <w:pStyle w:val="a3"/>
        <w:widowControl w:val="0"/>
        <w:shd w:val="clear" w:color="auto" w:fill="FFFFFF"/>
        <w:spacing w:before="0" w:beforeAutospacing="0" w:after="0" w:afterAutospacing="0" w:line="400" w:lineRule="exact"/>
        <w:rPr>
          <w:color w:val="000000"/>
        </w:rPr>
      </w:pPr>
      <w:r>
        <w:rPr>
          <w:rFonts w:hint="eastAsia"/>
          <w:color w:val="000000"/>
        </w:rPr>
        <w:t xml:space="preserve">　　第十一条  任何单位和个人不得无故欠缴城镇职工基本医疗保险费，不得漏缴和拒缴城镇职工基本医疗保险费。城镇职工基本医疗保险费不得减免。</w:t>
      </w:r>
      <w:r>
        <w:rPr>
          <w:rStyle w:val="apple-converted-space"/>
          <w:rFonts w:hint="eastAsia"/>
          <w:color w:val="000000"/>
        </w:rPr>
        <w:t> </w:t>
      </w:r>
      <w:r>
        <w:rPr>
          <w:rFonts w:hint="eastAsia"/>
          <w:color w:val="000000"/>
        </w:rPr>
        <w:br/>
        <w:t xml:space="preserve">　　第十二条  用人单位依法转让、分立、合并、终止时，应当优先清偿欠缴的城镇职工基本医疗保险费。</w:t>
      </w:r>
      <w:r>
        <w:rPr>
          <w:rStyle w:val="apple-converted-space"/>
          <w:rFonts w:hint="eastAsia"/>
          <w:color w:val="000000"/>
        </w:rPr>
        <w:t> </w:t>
      </w:r>
      <w:r>
        <w:rPr>
          <w:rFonts w:hint="eastAsia"/>
          <w:color w:val="000000"/>
        </w:rPr>
        <w:br/>
        <w:t xml:space="preserve">　　第十三条  企业破产或拍卖清算时，首先应留足在职职工当年和退休人员以后10年的城镇职工基本医疗保险费，其在职职工的缴费标准按当年缴纳数额计算，退休</w:t>
      </w:r>
      <w:r>
        <w:rPr>
          <w:rFonts w:hint="eastAsia"/>
          <w:color w:val="000000"/>
        </w:rPr>
        <w:lastRenderedPageBreak/>
        <w:t>人员的缴费标准按同类人员上年实际开支平均数计算。在职职工只能享受当年的城镇职工基本医疗保险待遇，退休人员按规定终生享受。</w:t>
      </w:r>
      <w:r>
        <w:rPr>
          <w:rStyle w:val="apple-converted-space"/>
          <w:rFonts w:hint="eastAsia"/>
          <w:color w:val="000000"/>
        </w:rPr>
        <w:t> </w:t>
      </w:r>
      <w:r>
        <w:rPr>
          <w:rFonts w:hint="eastAsia"/>
          <w:color w:val="000000"/>
        </w:rPr>
        <w:br/>
        <w:t xml:space="preserve">　　第十四条  鼓励和提倡社会各界捐助医疗保险基金，支付职工医疗保险事业。</w:t>
      </w:r>
    </w:p>
    <w:p w:rsidR="004020EA" w:rsidRDefault="004020EA" w:rsidP="00466D54">
      <w:pPr>
        <w:pStyle w:val="a3"/>
        <w:widowControl w:val="0"/>
        <w:shd w:val="clear" w:color="auto" w:fill="FFFFFF"/>
        <w:spacing w:before="0" w:beforeAutospacing="0" w:after="0" w:afterAutospacing="0" w:line="400" w:lineRule="exact"/>
        <w:rPr>
          <w:color w:val="000000"/>
        </w:rPr>
      </w:pPr>
      <w:r>
        <w:rPr>
          <w:rFonts w:hint="eastAsia"/>
          <w:color w:val="000000"/>
        </w:rPr>
        <w:t xml:space="preserve">　　　　　　</w:t>
      </w:r>
      <w:r>
        <w:rPr>
          <w:rStyle w:val="a4"/>
          <w:rFonts w:hint="eastAsia"/>
          <w:color w:val="000000"/>
        </w:rPr>
        <w:t xml:space="preserve">　　　第四章  个人帐户和统筹基金帐户的建立</w:t>
      </w:r>
    </w:p>
    <w:p w:rsidR="004020EA" w:rsidRDefault="004020EA" w:rsidP="00466D54">
      <w:pPr>
        <w:pStyle w:val="a3"/>
        <w:widowControl w:val="0"/>
        <w:shd w:val="clear" w:color="auto" w:fill="FFFFFF"/>
        <w:spacing w:before="0" w:beforeAutospacing="0" w:after="0" w:afterAutospacing="0" w:line="400" w:lineRule="exact"/>
        <w:rPr>
          <w:color w:val="000000"/>
        </w:rPr>
      </w:pPr>
      <w:r>
        <w:rPr>
          <w:rStyle w:val="a4"/>
          <w:rFonts w:hint="eastAsia"/>
          <w:color w:val="000000"/>
        </w:rPr>
        <w:t xml:space="preserve">　　</w:t>
      </w:r>
      <w:r>
        <w:rPr>
          <w:rFonts w:hint="eastAsia"/>
          <w:color w:val="000000"/>
        </w:rPr>
        <w:t>第十五条  医疗保险经办机构为参保人员建立个人医疗帐户。个人医疗帐户的资金来源。</w:t>
      </w:r>
      <w:r>
        <w:rPr>
          <w:rFonts w:hint="eastAsia"/>
          <w:color w:val="000000"/>
        </w:rPr>
        <w:br/>
        <w:t xml:space="preserve">　　（一）职工个人缴纳的城镇职工基本医疗保险费。</w:t>
      </w:r>
      <w:r>
        <w:rPr>
          <w:rStyle w:val="apple-converted-space"/>
          <w:rFonts w:hint="eastAsia"/>
          <w:color w:val="000000"/>
        </w:rPr>
        <w:t> </w:t>
      </w:r>
      <w:r>
        <w:rPr>
          <w:rFonts w:hint="eastAsia"/>
          <w:color w:val="000000"/>
        </w:rPr>
        <w:br/>
        <w:t xml:space="preserve">　　（二）用人单位为职工缴纳的城镇职工基本医疗保险费的30%左右纳入个人帐户。其中：45岁（含45岁）以下的职工，按本人年缴费工资收入的0.7%划入个人帐户；46岁以上的职工，按本人缴费工资收入的1.2%划入个人帐户；退休人员按本人上年度退休费（退休费低于本单位职工平均工资的，按单位平均工资）的3.4%划入个人帐户。</w:t>
      </w:r>
      <w:r>
        <w:rPr>
          <w:rStyle w:val="apple-converted-space"/>
          <w:rFonts w:hint="eastAsia"/>
          <w:color w:val="000000"/>
        </w:rPr>
        <w:t> </w:t>
      </w:r>
      <w:r>
        <w:rPr>
          <w:rFonts w:hint="eastAsia"/>
          <w:color w:val="000000"/>
        </w:rPr>
        <w:br/>
        <w:t xml:space="preserve">　　第十六条  用人单位为职工缴纳的城镇职工基本医疗保险费划入个人医疗帐户以外的部分，划入社会医疗保险统筹基金（以下简称统筹基金）帐户。</w:t>
      </w:r>
      <w:r>
        <w:rPr>
          <w:rStyle w:val="apple-converted-space"/>
          <w:rFonts w:hint="eastAsia"/>
          <w:color w:val="000000"/>
        </w:rPr>
        <w:t> </w:t>
      </w:r>
      <w:r>
        <w:rPr>
          <w:rFonts w:hint="eastAsia"/>
          <w:color w:val="000000"/>
        </w:rPr>
        <w:br/>
        <w:t xml:space="preserve">　　第十七条  个人医疗帐户基金按实际缴费额划入，实行IC卡管理，年终与参保单位核实。职工个人缴费基数和年龄变化情况，每年年初调整一次，年度内不变更。</w:t>
      </w:r>
      <w:r>
        <w:rPr>
          <w:rStyle w:val="apple-converted-space"/>
          <w:rFonts w:hint="eastAsia"/>
          <w:color w:val="000000"/>
        </w:rPr>
        <w:t> </w:t>
      </w:r>
      <w:r>
        <w:rPr>
          <w:rFonts w:hint="eastAsia"/>
          <w:color w:val="000000"/>
        </w:rPr>
        <w:br/>
        <w:t xml:space="preserve">　　第十八条  个人医疗帐户中的本金和利息归职工个人所有，只能用于个人符合规定的医疗费用开支，可以结转和依法继承，但不准提取现金或挪作他用。</w:t>
      </w:r>
    </w:p>
    <w:p w:rsidR="004020EA" w:rsidRDefault="004020EA" w:rsidP="00466D54">
      <w:pPr>
        <w:pStyle w:val="a3"/>
        <w:widowControl w:val="0"/>
        <w:shd w:val="clear" w:color="auto" w:fill="FFFFFF"/>
        <w:spacing w:before="0" w:beforeAutospacing="0" w:after="0" w:afterAutospacing="0" w:line="400" w:lineRule="exact"/>
        <w:rPr>
          <w:color w:val="000000"/>
        </w:rPr>
      </w:pPr>
      <w:r>
        <w:rPr>
          <w:rFonts w:hint="eastAsia"/>
          <w:color w:val="000000"/>
        </w:rPr>
        <w:t xml:space="preserve">　　　　　　　　　</w:t>
      </w:r>
      <w:r>
        <w:rPr>
          <w:rStyle w:val="a4"/>
          <w:rFonts w:hint="eastAsia"/>
          <w:color w:val="000000"/>
        </w:rPr>
        <w:t>第五章  医疗保险基金的使用</w:t>
      </w:r>
    </w:p>
    <w:p w:rsidR="00466D54" w:rsidRDefault="004020EA" w:rsidP="00466D54">
      <w:pPr>
        <w:pStyle w:val="a3"/>
        <w:widowControl w:val="0"/>
        <w:shd w:val="clear" w:color="auto" w:fill="FFFFFF"/>
        <w:spacing w:before="0" w:beforeAutospacing="0" w:after="0" w:afterAutospacing="0" w:line="400" w:lineRule="exact"/>
        <w:ind w:firstLine="465"/>
        <w:rPr>
          <w:rStyle w:val="apple-converted-space"/>
          <w:rFonts w:hint="eastAsia"/>
          <w:color w:val="000000"/>
        </w:rPr>
      </w:pPr>
      <w:r>
        <w:rPr>
          <w:rFonts w:hint="eastAsia"/>
          <w:color w:val="000000"/>
        </w:rPr>
        <w:t>第十九条  个人医疗帐户支付门诊医疗费用；统筹基金支付住院医疗费用，分别核算，不得互相挤占。职工上年结转的个人帐户资金，可用于支付职工本人住院医疗费用中的自付部分。</w:t>
      </w:r>
      <w:r>
        <w:rPr>
          <w:rFonts w:hint="eastAsia"/>
          <w:color w:val="000000"/>
        </w:rPr>
        <w:br/>
        <w:t xml:space="preserve">　　第二十条  参保人员发生的门诊医疗费用，全部从个人医疗帐户支付，超支自理。</w:t>
      </w:r>
    </w:p>
    <w:p w:rsidR="004020EA" w:rsidRDefault="004020EA" w:rsidP="00466D54">
      <w:pPr>
        <w:pStyle w:val="a3"/>
        <w:widowControl w:val="0"/>
        <w:shd w:val="clear" w:color="auto" w:fill="FFFFFF"/>
        <w:spacing w:before="0" w:beforeAutospacing="0" w:after="0" w:afterAutospacing="0" w:line="400" w:lineRule="exact"/>
        <w:rPr>
          <w:color w:val="000000"/>
        </w:rPr>
      </w:pPr>
      <w:r>
        <w:rPr>
          <w:rFonts w:hint="eastAsia"/>
          <w:color w:val="000000"/>
        </w:rPr>
        <w:t>  参保人员患有经医疗专家鉴定确认的特殊病种，符合住院条件，但在门诊治疗的，可向医疗保险经办机构提出申请，由医疗保险经办机构在年终视情况给予医疗费用补助。</w:t>
      </w:r>
      <w:r>
        <w:rPr>
          <w:rStyle w:val="apple-converted-space"/>
          <w:rFonts w:hint="eastAsia"/>
          <w:color w:val="000000"/>
        </w:rPr>
        <w:t> </w:t>
      </w:r>
      <w:r>
        <w:rPr>
          <w:rFonts w:hint="eastAsia"/>
          <w:color w:val="000000"/>
        </w:rPr>
        <w:br/>
        <w:t xml:space="preserve">　　第二十一条  参保人员住院医疗费在统筹基金中列支，每次住院都设起付线。年度内第一次住院的起付线；三级医院为400元，二级医院为350元，一级（包括一级）以下医院为300元。从第二次住院开始，不分医院级别，每次住院起付线为200元。起付线以上，统筹基金列支封顶线以下，个人仍要负担一定比例的住院医疗费，个人负担比例为：在职职工年度内起付线以上至3000元部分，负担20%；3000元以上至10000元部分，负担15%；超过10000元至统筹基金列支封顶线（2000年定为</w:t>
      </w:r>
      <w:r>
        <w:rPr>
          <w:rFonts w:hint="eastAsia"/>
          <w:color w:val="000000"/>
        </w:rPr>
        <w:lastRenderedPageBreak/>
        <w:t>16000元，以后随社会平均工资的变化而变化）部分，负担6%。退休人员年度内个人负担比例为在职职工的65%，统筹基金列支封顶线以上的部分，可通过社会医疗保险经办机构建立大病医疗互助费等办法解决。</w:t>
      </w:r>
      <w:r>
        <w:rPr>
          <w:rStyle w:val="apple-converted-space"/>
          <w:rFonts w:hint="eastAsia"/>
          <w:color w:val="000000"/>
        </w:rPr>
        <w:t> </w:t>
      </w:r>
      <w:r>
        <w:rPr>
          <w:rFonts w:hint="eastAsia"/>
          <w:color w:val="000000"/>
        </w:rPr>
        <w:br/>
        <w:t xml:space="preserve">　　第二十二条  参保人员因斗殴、自残、交通事故、以及医疗事故等发生的医疗费用和出国考察在境外发生的医疗费用，不属于城镇职工基本医疗保险基金支付范围。</w:t>
      </w:r>
      <w:r>
        <w:rPr>
          <w:rStyle w:val="apple-converted-space"/>
          <w:rFonts w:hint="eastAsia"/>
          <w:color w:val="000000"/>
        </w:rPr>
        <w:t> </w:t>
      </w:r>
      <w:r>
        <w:rPr>
          <w:rFonts w:hint="eastAsia"/>
          <w:color w:val="000000"/>
        </w:rPr>
        <w:br/>
        <w:t xml:space="preserve">　　第二十三条  在统筹基金中支付特殊检查和特殊治疗发生的医疗费用，个人应先按一定比例自付部分医疗费用。特殊检查人数不能超过门诊总人次的2‰，各定点医疗机构应严格把关。</w:t>
      </w:r>
      <w:r>
        <w:rPr>
          <w:rStyle w:val="apple-converted-space"/>
          <w:rFonts w:hint="eastAsia"/>
          <w:color w:val="000000"/>
        </w:rPr>
        <w:t> </w:t>
      </w:r>
      <w:r>
        <w:rPr>
          <w:rFonts w:hint="eastAsia"/>
          <w:color w:val="000000"/>
        </w:rPr>
        <w:br/>
        <w:t xml:space="preserve">　　第二十四条  严格控制转院医疗。确需转院医疗的，必须经现就诊就医医院主管院长同意，医疗保险经办机构批准；转院医疗的住院费用，按已确定病种所需费用的120%包干给参保个人使用，超过部分，由参保人员个人自理。未列入病种费用范围的医疗费用，按规定实行限额报销。年度内转院医疗人数必须控制在住院总人数的1%以内，由定点医疗机构控制。</w:t>
      </w:r>
      <w:r>
        <w:rPr>
          <w:rStyle w:val="apple-converted-space"/>
          <w:rFonts w:hint="eastAsia"/>
          <w:color w:val="000000"/>
        </w:rPr>
        <w:t> </w:t>
      </w:r>
      <w:r>
        <w:rPr>
          <w:rFonts w:hint="eastAsia"/>
          <w:color w:val="000000"/>
        </w:rPr>
        <w:br/>
        <w:t xml:space="preserve">　　第二十五条  长期在基层工作的参保人员可到城镇定点医院就诊，也可在当地定点医院就诊，其医疗费用先由参保单位或本人垫付，再由参保单位按季度凭有效票据统一到医疗保险经办机构按有关规定办理报销手续。</w:t>
      </w:r>
      <w:r>
        <w:rPr>
          <w:rStyle w:val="apple-converted-space"/>
          <w:rFonts w:hint="eastAsia"/>
          <w:color w:val="000000"/>
        </w:rPr>
        <w:t> </w:t>
      </w:r>
      <w:r>
        <w:rPr>
          <w:rFonts w:hint="eastAsia"/>
          <w:color w:val="000000"/>
        </w:rPr>
        <w:br/>
        <w:t xml:space="preserve">　　第二十六条  参保人员因急病在外地就诊，应及时报告医疗保险经办机构，由参保单位凭有效票据统一到医疗保险经办机构办理医疗费用报销手续，所发生的住院医疗费用按本市同级医院住院费用收费标准予以报销，超支部分，由参保单位和其本人解决。</w:t>
      </w:r>
      <w:r>
        <w:rPr>
          <w:rStyle w:val="apple-converted-space"/>
          <w:rFonts w:hint="eastAsia"/>
          <w:color w:val="000000"/>
        </w:rPr>
        <w:t> </w:t>
      </w:r>
      <w:r>
        <w:rPr>
          <w:rFonts w:hint="eastAsia"/>
          <w:color w:val="000000"/>
        </w:rPr>
        <w:br/>
        <w:t xml:space="preserve">　　第二十七条  异地安置和长期居住在外地的退休人员的医疗费用，按同类人员上年度实际开支平均数拨给参保单位包干使用；若有超支，由参保单位解决。</w:t>
      </w:r>
      <w:r>
        <w:rPr>
          <w:rStyle w:val="apple-converted-space"/>
          <w:rFonts w:hint="eastAsia"/>
          <w:color w:val="000000"/>
        </w:rPr>
        <w:t> </w:t>
      </w:r>
      <w:r>
        <w:rPr>
          <w:rFonts w:hint="eastAsia"/>
          <w:color w:val="000000"/>
        </w:rPr>
        <w:br/>
        <w:t xml:space="preserve">　　第二十八条  参保人员在停保期间发生的住院医疗费用，由其本人或单位垫付，复保交清所欠医疗保险费后，凭定点医疗机构的有效票据和费用明细表，到医疗保险经办机构办理报销手续。报销标准为同类医院定额标准，超标准部分由本人负担。</w:t>
      </w:r>
      <w:r>
        <w:rPr>
          <w:rStyle w:val="apple-converted-space"/>
          <w:rFonts w:hint="eastAsia"/>
          <w:color w:val="000000"/>
        </w:rPr>
        <w:t> </w:t>
      </w:r>
      <w:r>
        <w:rPr>
          <w:rFonts w:hint="eastAsia"/>
          <w:color w:val="000000"/>
        </w:rPr>
        <w:br/>
        <w:t xml:space="preserve">　　第二十九条  参保人员转外地住院，其床位费标准按照实际住院人数计算，处级以上干部和具有高级技术职务职称的高级知识分子的转院床位费按市中心医院老干病床收费标准予以报销，超标准部分由其本人自理。</w:t>
      </w:r>
    </w:p>
    <w:p w:rsidR="004020EA" w:rsidRDefault="004020EA" w:rsidP="00466D54">
      <w:pPr>
        <w:pStyle w:val="a3"/>
        <w:widowControl w:val="0"/>
        <w:shd w:val="clear" w:color="auto" w:fill="FFFFFF"/>
        <w:spacing w:before="0" w:beforeAutospacing="0" w:after="0" w:afterAutospacing="0" w:line="400" w:lineRule="exact"/>
        <w:rPr>
          <w:color w:val="000000"/>
        </w:rPr>
      </w:pPr>
      <w:r>
        <w:rPr>
          <w:rFonts w:hint="eastAsia"/>
          <w:color w:val="000000"/>
        </w:rPr>
        <w:t xml:space="preserve">　　　　　　　　　</w:t>
      </w:r>
      <w:r>
        <w:rPr>
          <w:rStyle w:val="a4"/>
          <w:rFonts w:hint="eastAsia"/>
          <w:color w:val="000000"/>
        </w:rPr>
        <w:t xml:space="preserve">　　　第六章  医疗服务管理</w:t>
      </w:r>
    </w:p>
    <w:p w:rsidR="004020EA" w:rsidRDefault="004020EA" w:rsidP="00466D54">
      <w:pPr>
        <w:pStyle w:val="a3"/>
        <w:widowControl w:val="0"/>
        <w:shd w:val="clear" w:color="auto" w:fill="FFFFFF"/>
        <w:spacing w:before="0" w:beforeAutospacing="0" w:after="0" w:afterAutospacing="0" w:line="400" w:lineRule="exact"/>
        <w:rPr>
          <w:color w:val="000000"/>
        </w:rPr>
      </w:pPr>
      <w:r>
        <w:rPr>
          <w:rFonts w:hint="eastAsia"/>
          <w:color w:val="000000"/>
        </w:rPr>
        <w:t xml:space="preserve">　　第三十条  劳动保障部门会同卫生、财政、物价等有关部门，根据国家和省里的规定，制定本统筹地区医疗服务范围、标准和医疗费用结算具体办法，制定相应的城镇职工基本医疗保险诊疗项目、住院病种目录、医疗服务设施标准实施办法。</w:t>
      </w:r>
      <w:r>
        <w:rPr>
          <w:rFonts w:hint="eastAsia"/>
          <w:color w:val="000000"/>
        </w:rPr>
        <w:br/>
        <w:t xml:space="preserve">　　第三十一条  城镇职基本医疗保险参保人员实行定点医疗和定点购药。医疗保</w:t>
      </w:r>
      <w:r>
        <w:rPr>
          <w:rFonts w:hint="eastAsia"/>
          <w:color w:val="000000"/>
        </w:rPr>
        <w:lastRenderedPageBreak/>
        <w:t>险经办机构要根据方便参保人员就医、购药和合理利用医疗资源，有利于提高医疗保险质量的原则，确定定点医疗机构和定点药店，供参保人员选择就医、购药。劳动保障部门要会同卫生、财政、药品监督管理等部门，依照国家有关规定，对定点医疗机构和定点药店进行资格审查。卫生主管部门要按照国务院《医疗事故处理办法》，认真处理医疗机构发生的医疗事故或纠纷。药品监督管理部门根据有关规定会同有关部门妥善处理购药药事事故。</w:t>
      </w:r>
      <w:r>
        <w:rPr>
          <w:rStyle w:val="apple-converted-space"/>
          <w:rFonts w:hint="eastAsia"/>
          <w:color w:val="000000"/>
        </w:rPr>
        <w:t> </w:t>
      </w:r>
      <w:r>
        <w:rPr>
          <w:rFonts w:hint="eastAsia"/>
          <w:color w:val="000000"/>
        </w:rPr>
        <w:br/>
        <w:t xml:space="preserve">　　第三十二条  积极推进医药卫生体制改革，努力提高医疗经费使用效益，促进医疗卫生事业的健康发展。要建立医药分开核算、分别管理的制度，合理控制医药费用水平。要加强医疗机构和药店的内部管理，规范医疗服务行为，降低医药成本。要理顺医疗服务价格，降低药品收入占医疗总收入的比重，合理提高医疗技术劳务价格。要加强业务技术和职业道德教育，提高医药服务人员的业务素质和服务质量。</w:t>
      </w:r>
      <w:r>
        <w:rPr>
          <w:rStyle w:val="apple-converted-space"/>
          <w:rFonts w:hint="eastAsia"/>
          <w:color w:val="000000"/>
        </w:rPr>
        <w:t> </w:t>
      </w:r>
      <w:r>
        <w:rPr>
          <w:rFonts w:hint="eastAsia"/>
          <w:color w:val="000000"/>
        </w:rPr>
        <w:br/>
        <w:t xml:space="preserve">　　第三十三条  对定点医疗机构要逐步实行统一招标采购药品的制度，减少药品采购中间环节，减少医疗保险基金的支出。</w:t>
      </w:r>
    </w:p>
    <w:p w:rsidR="004020EA" w:rsidRDefault="004020EA" w:rsidP="00466D54">
      <w:pPr>
        <w:pStyle w:val="a3"/>
        <w:widowControl w:val="0"/>
        <w:shd w:val="clear" w:color="auto" w:fill="FFFFFF"/>
        <w:spacing w:before="0" w:beforeAutospacing="0" w:after="0" w:afterAutospacing="0" w:line="400" w:lineRule="exact"/>
        <w:rPr>
          <w:color w:val="000000"/>
        </w:rPr>
      </w:pPr>
      <w:r>
        <w:rPr>
          <w:rFonts w:hint="eastAsia"/>
          <w:color w:val="000000"/>
        </w:rPr>
        <w:t xml:space="preserve">　　　　　　　　　　　</w:t>
      </w:r>
      <w:r>
        <w:rPr>
          <w:rStyle w:val="a4"/>
          <w:rFonts w:hint="eastAsia"/>
          <w:color w:val="000000"/>
        </w:rPr>
        <w:t xml:space="preserve">　第七章  医疗保险基金的管理和监督</w:t>
      </w:r>
    </w:p>
    <w:p w:rsidR="004020EA" w:rsidRDefault="004020EA" w:rsidP="00466D54">
      <w:pPr>
        <w:pStyle w:val="a3"/>
        <w:widowControl w:val="0"/>
        <w:shd w:val="clear" w:color="auto" w:fill="FFFFFF"/>
        <w:spacing w:before="0" w:beforeAutospacing="0" w:after="0" w:afterAutospacing="0" w:line="400" w:lineRule="exact"/>
        <w:rPr>
          <w:color w:val="000000"/>
        </w:rPr>
      </w:pPr>
      <w:r>
        <w:rPr>
          <w:rStyle w:val="a4"/>
          <w:rFonts w:hint="eastAsia"/>
          <w:color w:val="000000"/>
        </w:rPr>
        <w:t xml:space="preserve">　　</w:t>
      </w:r>
      <w:r>
        <w:rPr>
          <w:rFonts w:hint="eastAsia"/>
          <w:color w:val="000000"/>
        </w:rPr>
        <w:t>第三十四条  城镇职工基本医疗保险基金由社会医疗保险经办机构统一筹集、管理与使用。实行财政专户储存、专款专用，不得挤占挪用，不得列支管理费。医疗保险经办机构所需费用列入财政预算。社会医疗保险经办机构要建立健全城镇职工基本医疗保险基金预决算制度、财务会计制度和内部审计制度。劳动和社会保障部门要会同财政、审计部门定期对城镇职工基本医疗保险基金收支情况进行检查审计，切实加强监管，确保城镇职工基本医疗保险基金以收定支，收支平衡。</w:t>
      </w:r>
      <w:r>
        <w:rPr>
          <w:rFonts w:hint="eastAsia"/>
          <w:color w:val="000000"/>
        </w:rPr>
        <w:br/>
        <w:t xml:space="preserve">　　第三十五条  城镇职工基本医疗保险基金中当年筹集部分，按城乡居民活期存款利率计息；上年结转部分，按城乡居民三个月期整存整取银行存款利率计算；存入医疗保险财政专户的积累基金，比照城乡居民三年期零存整取储蓄计息，并不低于该档次利率水平。利息收入分别划入统筹基金和个人医疗帐户。</w:t>
      </w:r>
      <w:r>
        <w:rPr>
          <w:rStyle w:val="apple-converted-space"/>
          <w:rFonts w:hint="eastAsia"/>
          <w:color w:val="000000"/>
        </w:rPr>
        <w:t> </w:t>
      </w:r>
      <w:r>
        <w:rPr>
          <w:rFonts w:hint="eastAsia"/>
          <w:color w:val="000000"/>
        </w:rPr>
        <w:br/>
        <w:t xml:space="preserve">　　第三十六条  城镇职工基本医疗保险建立群众来信来访制度，及时检举、查处有关违规行为。</w:t>
      </w:r>
      <w:r>
        <w:rPr>
          <w:rStyle w:val="apple-converted-space"/>
          <w:rFonts w:hint="eastAsia"/>
          <w:color w:val="000000"/>
        </w:rPr>
        <w:t> </w:t>
      </w:r>
      <w:r>
        <w:rPr>
          <w:rFonts w:hint="eastAsia"/>
          <w:color w:val="000000"/>
        </w:rPr>
        <w:br/>
        <w:t xml:space="preserve">　　第三十七条  设立由劳动和社会保障、卫生、药监、工会、物价、社会医疗保险等有关部门和参保单位代表参加的医疗服务质量考核小组，对城镇职工基本医疗保险定点医疗机构、定点药店的服务质量进行监督检查，并按年度进行考核评估，定点医疗机构和定点药店应予积极配合，主动提供有关资料。</w:t>
      </w:r>
      <w:r>
        <w:rPr>
          <w:rStyle w:val="apple-converted-space"/>
          <w:rFonts w:hint="eastAsia"/>
          <w:color w:val="000000"/>
        </w:rPr>
        <w:t> </w:t>
      </w:r>
      <w:r>
        <w:rPr>
          <w:rFonts w:hint="eastAsia"/>
          <w:color w:val="000000"/>
        </w:rPr>
        <w:br/>
        <w:t xml:space="preserve">　　第三十八条  设立由政府有关部门代表、城镇职工基本医疗保险参保单位和职工代表、工会等参加的城镇职工基本医疗保险基金监督小组，每年对医疗保险基金的筹集、管理和使用情况进行监督检查。</w:t>
      </w:r>
    </w:p>
    <w:p w:rsidR="004020EA" w:rsidRDefault="004020EA" w:rsidP="00466D54">
      <w:pPr>
        <w:pStyle w:val="a3"/>
        <w:widowControl w:val="0"/>
        <w:shd w:val="clear" w:color="auto" w:fill="FFFFFF"/>
        <w:spacing w:before="0" w:beforeAutospacing="0" w:after="0" w:afterAutospacing="0" w:line="400" w:lineRule="exact"/>
        <w:rPr>
          <w:color w:val="000000"/>
        </w:rPr>
      </w:pPr>
      <w:r>
        <w:rPr>
          <w:rFonts w:hint="eastAsia"/>
          <w:color w:val="000000"/>
        </w:rPr>
        <w:t xml:space="preserve">　　　　　　　　　　</w:t>
      </w:r>
      <w:r>
        <w:rPr>
          <w:rStyle w:val="a4"/>
          <w:rFonts w:hint="eastAsia"/>
          <w:color w:val="000000"/>
        </w:rPr>
        <w:t xml:space="preserve">　　　　第八章  奖励与处罚</w:t>
      </w:r>
    </w:p>
    <w:p w:rsidR="004020EA" w:rsidRDefault="004020EA" w:rsidP="00466D54">
      <w:pPr>
        <w:pStyle w:val="a3"/>
        <w:widowControl w:val="0"/>
        <w:shd w:val="clear" w:color="auto" w:fill="FFFFFF"/>
        <w:spacing w:before="0" w:beforeAutospacing="0" w:after="0" w:afterAutospacing="0" w:line="400" w:lineRule="exact"/>
        <w:rPr>
          <w:color w:val="000000"/>
        </w:rPr>
      </w:pPr>
      <w:r>
        <w:rPr>
          <w:rFonts w:hint="eastAsia"/>
          <w:color w:val="000000"/>
        </w:rPr>
        <w:lastRenderedPageBreak/>
        <w:t xml:space="preserve">　　第三十九条  对医疗保险工作中取得显著成绩的城镇职工基本医疗保险定点医疗机构、定点药店、用人单位及有关人员，以适当方式给予表彰奖励。</w:t>
      </w:r>
      <w:r>
        <w:rPr>
          <w:rFonts w:hint="eastAsia"/>
          <w:color w:val="000000"/>
        </w:rPr>
        <w:br/>
        <w:t xml:space="preserve">　　第四十条  用人单位违反本办法，不缴纳或无故拖欠城镇职基本医疗保险费的，由劳动保障部门责令限期缴纳；逾期不缴纳的，按日加收2‰的滞纳金。城镇职工基本医疗保险费滞纳金并入统筹基金。</w:t>
      </w:r>
      <w:r>
        <w:rPr>
          <w:rStyle w:val="apple-converted-space"/>
          <w:rFonts w:hint="eastAsia"/>
          <w:color w:val="000000"/>
        </w:rPr>
        <w:t> </w:t>
      </w:r>
      <w:r>
        <w:rPr>
          <w:rFonts w:hint="eastAsia"/>
          <w:color w:val="000000"/>
        </w:rPr>
        <w:br/>
        <w:t xml:space="preserve">　　第四十一条  用人单位瞒报工资总额少缴城镇职工基本医疗保险费的，由劳动保障部门责令改正，并由有关部门依照有关规定处以罚款。</w:t>
      </w:r>
      <w:r>
        <w:rPr>
          <w:rStyle w:val="apple-converted-space"/>
          <w:rFonts w:hint="eastAsia"/>
          <w:color w:val="000000"/>
        </w:rPr>
        <w:t> </w:t>
      </w:r>
      <w:r>
        <w:rPr>
          <w:rFonts w:hint="eastAsia"/>
          <w:color w:val="000000"/>
        </w:rPr>
        <w:br/>
        <w:t xml:space="preserve">　　第四十二条  医疗保险经办机构和城镇职工基本医疗保险定点医疗机构、药店及其工作人员应严格遵守城镇职工基本医疗保险各项规章制度，主动接受有关部门的检查与监督。对违反有关规定，造成严重后果的城镇职工基本医疗保险定点医疗机构和定点药店，由劳动保障部门取消其定点资格；造成经济损失的，由劳动保障部门责令追回经济损失；对直接责任人员和主管人员，要依照有关规定追究其行政责任和经济责任；构成犯罪的，要依法追究刑事责任。</w:t>
      </w:r>
    </w:p>
    <w:p w:rsidR="004020EA" w:rsidRDefault="004020EA" w:rsidP="00466D54">
      <w:pPr>
        <w:pStyle w:val="a3"/>
        <w:widowControl w:val="0"/>
        <w:shd w:val="clear" w:color="auto" w:fill="FFFFFF"/>
        <w:spacing w:before="0" w:beforeAutospacing="0" w:after="0" w:afterAutospacing="0" w:line="400" w:lineRule="exact"/>
        <w:rPr>
          <w:color w:val="000000"/>
        </w:rPr>
      </w:pPr>
      <w:r>
        <w:rPr>
          <w:rFonts w:hint="eastAsia"/>
          <w:color w:val="000000"/>
        </w:rPr>
        <w:t xml:space="preserve">　　　　　　　　　　　　　</w:t>
      </w:r>
      <w:r>
        <w:rPr>
          <w:rStyle w:val="a4"/>
          <w:rFonts w:hint="eastAsia"/>
          <w:color w:val="000000"/>
        </w:rPr>
        <w:t xml:space="preserve">　　第九章   附则</w:t>
      </w:r>
    </w:p>
    <w:p w:rsidR="004020EA" w:rsidRPr="004020EA" w:rsidRDefault="004020EA" w:rsidP="00466D54">
      <w:pPr>
        <w:pStyle w:val="a3"/>
        <w:widowControl w:val="0"/>
        <w:shd w:val="clear" w:color="auto" w:fill="FFFFFF"/>
        <w:spacing w:before="0" w:beforeAutospacing="0" w:after="0" w:afterAutospacing="0" w:line="400" w:lineRule="exact"/>
        <w:rPr>
          <w:color w:val="000000"/>
        </w:rPr>
      </w:pPr>
      <w:r>
        <w:rPr>
          <w:rFonts w:hint="eastAsia"/>
          <w:color w:val="000000"/>
        </w:rPr>
        <w:t xml:space="preserve">　　第四十三条  老红军、离休人员、二等乙级以上革命伤残军人的医疗待遇不变，医疗专项经费按上年度人均实际开支数由原资金渠道筹集，由医疗保险经办机构单独列帐管理；不足部分，按照国务院有关规定分别由当地政府或同级财政予以解决，其具体医疗管理办法，另行制定。</w:t>
      </w:r>
      <w:r>
        <w:rPr>
          <w:rFonts w:hint="eastAsia"/>
          <w:color w:val="000000"/>
        </w:rPr>
        <w:br/>
        <w:t xml:space="preserve">　　第四十四条  抢救因突发性、流行性疾病或严重自然灾害导致的大范围危重病人发生的医疗费用，由政府协调解决，不在城镇职工基本医疗保险基金中列支。</w:t>
      </w:r>
      <w:r>
        <w:rPr>
          <w:rStyle w:val="apple-converted-space"/>
          <w:rFonts w:hint="eastAsia"/>
          <w:color w:val="000000"/>
        </w:rPr>
        <w:t> </w:t>
      </w:r>
      <w:r>
        <w:rPr>
          <w:rFonts w:hint="eastAsia"/>
          <w:color w:val="000000"/>
        </w:rPr>
        <w:br/>
        <w:t xml:space="preserve">　　第四十五条  因工伤残、女职工生育，不列入城镇职工基本医疗保险。</w:t>
      </w:r>
      <w:r>
        <w:rPr>
          <w:rStyle w:val="apple-converted-space"/>
          <w:rFonts w:hint="eastAsia"/>
          <w:color w:val="000000"/>
        </w:rPr>
        <w:t> </w:t>
      </w:r>
      <w:r>
        <w:rPr>
          <w:rFonts w:hint="eastAsia"/>
          <w:color w:val="000000"/>
        </w:rPr>
        <w:br/>
        <w:t xml:space="preserve">　　第四十六条  大专院校在校学生（不含自费生）的医疗费用，仍按上级规定标准拨给学校，包干管理。</w:t>
      </w:r>
      <w:r>
        <w:rPr>
          <w:rStyle w:val="apple-converted-space"/>
          <w:rFonts w:hint="eastAsia"/>
          <w:color w:val="000000"/>
        </w:rPr>
        <w:t> </w:t>
      </w:r>
      <w:r>
        <w:rPr>
          <w:rFonts w:hint="eastAsia"/>
          <w:color w:val="000000"/>
        </w:rPr>
        <w:br/>
        <w:t xml:space="preserve">　　第四十七条  国家公务员在参加城镇职工基本医疗保险的基础上享受国家规定的医疗补助政策，具体办法另行制定。</w:t>
      </w:r>
      <w:r>
        <w:rPr>
          <w:rStyle w:val="apple-converted-space"/>
          <w:rFonts w:hint="eastAsia"/>
          <w:color w:val="000000"/>
        </w:rPr>
        <w:t> </w:t>
      </w:r>
      <w:r>
        <w:rPr>
          <w:rFonts w:hint="eastAsia"/>
          <w:color w:val="000000"/>
        </w:rPr>
        <w:br/>
        <w:t xml:space="preserve">　　第四十八条  企业可以建立职工补充医疗保险基金，具体办法，另行制定。</w:t>
      </w:r>
      <w:r>
        <w:rPr>
          <w:rStyle w:val="apple-converted-space"/>
          <w:rFonts w:hint="eastAsia"/>
          <w:color w:val="000000"/>
        </w:rPr>
        <w:t> </w:t>
      </w:r>
      <w:r>
        <w:rPr>
          <w:rFonts w:hint="eastAsia"/>
          <w:color w:val="000000"/>
        </w:rPr>
        <w:br/>
        <w:t xml:space="preserve">　　第四十九条  各区、县（市）可根据本实施办法制定本地城镇职工基本医疗保险实施细则。</w:t>
      </w:r>
      <w:r>
        <w:rPr>
          <w:rStyle w:val="apple-converted-space"/>
          <w:rFonts w:hint="eastAsia"/>
          <w:color w:val="000000"/>
        </w:rPr>
        <w:t> </w:t>
      </w:r>
      <w:r>
        <w:rPr>
          <w:rFonts w:hint="eastAsia"/>
          <w:color w:val="000000"/>
        </w:rPr>
        <w:br/>
        <w:t xml:space="preserve">　　第五十条  本实施办法由益阳市劳动和社会保障局负责解释。</w:t>
      </w:r>
      <w:r>
        <w:rPr>
          <w:rStyle w:val="apple-converted-space"/>
          <w:rFonts w:hint="eastAsia"/>
          <w:color w:val="000000"/>
        </w:rPr>
        <w:t> </w:t>
      </w:r>
      <w:r>
        <w:rPr>
          <w:rFonts w:hint="eastAsia"/>
          <w:color w:val="000000"/>
        </w:rPr>
        <w:br/>
        <w:t xml:space="preserve">　　第五十一条  本实施办法从2000年1月1日起实施，《益阳市职工基本医疗保险暂行规定》同时废止。</w:t>
      </w:r>
    </w:p>
    <w:sectPr w:rsidR="004020EA" w:rsidRPr="004020EA" w:rsidSect="004020EA">
      <w:pgSz w:w="11906" w:h="16838"/>
      <w:pgMar w:top="1440" w:right="1474" w:bottom="1440" w:left="147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2411FD"/>
    <w:rsid w:val="00323B43"/>
    <w:rsid w:val="003D37D8"/>
    <w:rsid w:val="004020EA"/>
    <w:rsid w:val="00426133"/>
    <w:rsid w:val="004358AB"/>
    <w:rsid w:val="00466D54"/>
    <w:rsid w:val="00483379"/>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0EA"/>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4020EA"/>
  </w:style>
  <w:style w:type="character" w:styleId="a4">
    <w:name w:val="Strong"/>
    <w:basedOn w:val="a0"/>
    <w:uiPriority w:val="22"/>
    <w:qFormat/>
    <w:rsid w:val="004020EA"/>
    <w:rPr>
      <w:b/>
      <w:bCs/>
    </w:rPr>
  </w:style>
  <w:style w:type="paragraph" w:styleId="a5">
    <w:name w:val="Date"/>
    <w:basedOn w:val="a"/>
    <w:next w:val="a"/>
    <w:link w:val="Char"/>
    <w:uiPriority w:val="99"/>
    <w:semiHidden/>
    <w:unhideWhenUsed/>
    <w:rsid w:val="00466D54"/>
    <w:pPr>
      <w:ind w:leftChars="2500" w:left="100"/>
    </w:pPr>
  </w:style>
  <w:style w:type="character" w:customStyle="1" w:styleId="Char">
    <w:name w:val="日期 Char"/>
    <w:basedOn w:val="a0"/>
    <w:link w:val="a5"/>
    <w:uiPriority w:val="99"/>
    <w:semiHidden/>
    <w:rsid w:val="00466D54"/>
    <w:rPr>
      <w:rFonts w:ascii="Tahoma" w:hAnsi="Tahoma"/>
    </w:rPr>
  </w:style>
</w:styles>
</file>

<file path=word/webSettings.xml><?xml version="1.0" encoding="utf-8"?>
<w:webSettings xmlns:r="http://schemas.openxmlformats.org/officeDocument/2006/relationships" xmlns:w="http://schemas.openxmlformats.org/wordprocessingml/2006/main">
  <w:divs>
    <w:div w:id="14716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2017-06-13T09:55:00Z</dcterms:modified>
</cp:coreProperties>
</file>